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342" w:rsidRPr="009E7342" w:rsidRDefault="009E7342" w:rsidP="009E7342">
      <w:pPr>
        <w:spacing w:before="100" w:beforeAutospacing="1"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976FAC" w:rsidRDefault="00976FAC" w:rsidP="00EF13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76FAC">
        <w:rPr>
          <w:rFonts w:ascii="Times New Roman" w:eastAsia="Times New Roman" w:hAnsi="Times New Roman" w:cs="Times New Roman"/>
          <w:b/>
          <w:bCs/>
          <w:noProof/>
          <w:color w:val="000000"/>
          <w:kern w:val="36"/>
          <w:sz w:val="28"/>
          <w:szCs w:val="28"/>
          <w:lang w:eastAsia="ru-RU"/>
        </w:rPr>
        <w:drawing>
          <wp:inline distT="0" distB="0" distL="0" distR="0">
            <wp:extent cx="6120130" cy="8160173"/>
            <wp:effectExtent l="0" t="0" r="0" b="0"/>
            <wp:docPr id="1" name="Рисунок 1" descr="C:\Users\Елена\Desktop\Лена\ДО\На сайт\от филоновой\НОВОЕ\Внутришкольный контроль, обучение\мониторинг качеств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Лена\ДО\На сайт\от филоновой\НОВОЕ\Внутришкольный контроль, обучение\мониторинг качества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160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62C" w:rsidRDefault="00976FAC" w:rsidP="00AF36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column"/>
      </w:r>
    </w:p>
    <w:p w:rsidR="00653CE6" w:rsidRPr="00EF134A" w:rsidRDefault="00653CE6" w:rsidP="00AF36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соблюдение Закона</w:t>
      </w:r>
      <w:r w:rsidR="00CD7500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№273-ФЗ </w:t>
      </w:r>
      <w:r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образовании</w:t>
      </w:r>
      <w:r w:rsidR="00CD7500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Российской Федерации</w:t>
      </w:r>
      <w:r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653CE6" w:rsidRPr="00EF134A" w:rsidRDefault="00CD7500" w:rsidP="00EF13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реализацию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принципов государственной политики в области образования;</w:t>
      </w:r>
    </w:p>
    <w:p w:rsidR="00653CE6" w:rsidRPr="00EF134A" w:rsidRDefault="00653CE6" w:rsidP="00EF13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использование нормативно-правовых актов, регламентирующих деятельность</w:t>
      </w:r>
      <w:r w:rsidR="00CD7500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ОУ</w:t>
      </w:r>
      <w:r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53CE6" w:rsidRPr="00EF134A" w:rsidRDefault="00653CE6" w:rsidP="00EF13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совершенствование механизма управления качеством образования (формирование условий и результатов образования);</w:t>
      </w:r>
    </w:p>
    <w:p w:rsidR="00653CE6" w:rsidRPr="00EF134A" w:rsidRDefault="00653CE6" w:rsidP="00EF13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повышение эффективности результатов образовательного процесса;</w:t>
      </w:r>
    </w:p>
    <w:p w:rsidR="00653CE6" w:rsidRPr="00EF134A" w:rsidRDefault="00653CE6" w:rsidP="00EF13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проведение анализа и прогнозирования тенденций развития системы</w:t>
      </w:r>
      <w:r w:rsidR="00CD7500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ОУ</w:t>
      </w:r>
      <w:r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D4E4A" w:rsidRPr="00EF134A" w:rsidRDefault="000D4E4A" w:rsidP="00EF1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53CE6" w:rsidRDefault="009E7342" w:rsidP="009E7342">
      <w:pPr>
        <w:pStyle w:val="a6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="00F57E2A" w:rsidRPr="00F57E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мониторинга</w:t>
      </w:r>
    </w:p>
    <w:p w:rsidR="00F57E2A" w:rsidRPr="00F57E2A" w:rsidRDefault="00F57E2A" w:rsidP="00F57E2A">
      <w:pPr>
        <w:pStyle w:val="a6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53CE6" w:rsidRPr="00EF134A" w:rsidRDefault="00AF362C" w:rsidP="00F57E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Задачами мониторинга являются:</w:t>
      </w:r>
    </w:p>
    <w:p w:rsidR="00653CE6" w:rsidRPr="00EF134A" w:rsidRDefault="00653CE6" w:rsidP="00EF13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выявление основных тенденций развития образовательного учреждения;</w:t>
      </w:r>
    </w:p>
    <w:p w:rsidR="00653CE6" w:rsidRPr="00EF134A" w:rsidRDefault="00653CE6" w:rsidP="00EF13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выявление типичных признаков успеха и недостатков управленческой и педагогической деятельности;</w:t>
      </w:r>
    </w:p>
    <w:p w:rsidR="00653CE6" w:rsidRPr="00EF134A" w:rsidRDefault="00653CE6" w:rsidP="00EF13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формирование системы информационного обеспечения управления учреждением образования;</w:t>
      </w:r>
    </w:p>
    <w:p w:rsidR="00653CE6" w:rsidRPr="00EF134A" w:rsidRDefault="00653CE6" w:rsidP="00EF13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разработка и применение технологий сбора, обобщения, классификации и анализа информации;</w:t>
      </w:r>
    </w:p>
    <w:p w:rsidR="00653CE6" w:rsidRPr="00EF134A" w:rsidRDefault="00653CE6" w:rsidP="00EF13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создание информационного банка средствами современных компьютерных технологий;</w:t>
      </w:r>
    </w:p>
    <w:p w:rsidR="00653CE6" w:rsidRDefault="00653CE6" w:rsidP="00EF13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удовлетворение информационных запросов администрации</w:t>
      </w:r>
      <w:r w:rsidR="00CD7500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родительской общественности </w:t>
      </w:r>
      <w:r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основных структур </w:t>
      </w:r>
      <w:r w:rsidR="00CD7500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ОУ </w:t>
      </w:r>
      <w:r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созданию прогнозов, аналитических, справочных материалов. </w:t>
      </w:r>
    </w:p>
    <w:p w:rsidR="00F57E2A" w:rsidRPr="00EF134A" w:rsidRDefault="00F57E2A" w:rsidP="00EF13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3CE6" w:rsidRPr="00EF134A" w:rsidRDefault="00F57E2A" w:rsidP="00EF13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Объекты мониторинга</w:t>
      </w:r>
    </w:p>
    <w:p w:rsidR="00F57E2A" w:rsidRDefault="00F57E2A" w:rsidP="00EF13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653CE6" w:rsidRPr="009E7342" w:rsidRDefault="009E7342" w:rsidP="009E73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7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4.1. </w:t>
      </w:r>
      <w:r w:rsidR="00653CE6" w:rsidRPr="009E7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Образовательная среда: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контингент учащихся;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кадровое (педагогическое) обеспечение;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(образовательный, с</w:t>
      </w:r>
      <w:r w:rsidR="009E73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оциальный, культурный уровень).</w:t>
      </w:r>
    </w:p>
    <w:p w:rsidR="00653CE6" w:rsidRPr="009E7342" w:rsidRDefault="009E7342" w:rsidP="009E73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7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4.2.</w:t>
      </w:r>
      <w:r w:rsidR="00653CE6" w:rsidRPr="009E7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Ученик: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степень адаптации к обучению в переходные периоды получения  образования учащихся 1, 5 классов;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работы с одаренными учащимися;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обучения учащихся с особенностями психофизического развития;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уровень учебных достижений, анализ качества знаний учащихся;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уровень воспитанности учащихся;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степень удовлетворения образовательных запросов учащихся;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качества знаний учащихся. </w:t>
      </w:r>
    </w:p>
    <w:p w:rsidR="00653CE6" w:rsidRPr="009E7342" w:rsidRDefault="009E7342" w:rsidP="009E73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4.3. </w:t>
      </w:r>
      <w:r w:rsidR="00653CE6" w:rsidRPr="009E7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Педагогические работники: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уровень профессиональной компетентности;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качество и результативность педагогической работы;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уровень инновационной деятельности;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педагогических затруднений;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самообразовательная деятельность. </w:t>
      </w:r>
    </w:p>
    <w:p w:rsidR="00653CE6" w:rsidRPr="00EF134A" w:rsidRDefault="009E7342" w:rsidP="009E73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4.4. </w:t>
      </w:r>
      <w:r w:rsidR="00653CE6" w:rsidRPr="009E7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Образовательный процесс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по выполнению всеобуча;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промежуточного и итогового контроля за уровнем учебных достижений учащихся</w:t>
      </w:r>
      <w:r w:rsidR="00CD7500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91CB7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уровень соответствия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3EDE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достижений</w:t>
      </w:r>
      <w:r w:rsidR="00891CB7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государственному стандарту;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материалы по организации учебного процесса (распределение учебной нагрузки, распределение часов учебного компонента, классное руководство, обучение на дому);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учебные планы;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годовой план;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экспериментальная деятельность. </w:t>
      </w:r>
    </w:p>
    <w:p w:rsidR="00653CE6" w:rsidRPr="009E7342" w:rsidRDefault="009E7342" w:rsidP="009E73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7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4.5. </w:t>
      </w:r>
      <w:r w:rsidR="00653CE6" w:rsidRPr="009E7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Методическое обеспечение образовательного процесса: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учебных программ; </w:t>
      </w:r>
    </w:p>
    <w:p w:rsidR="00F33EDE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33EDE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 школы;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материалы по методической работе;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материалы по педагогическим советам;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и планирование работы методической службы. </w:t>
      </w:r>
    </w:p>
    <w:p w:rsidR="00653CE6" w:rsidRPr="009E7342" w:rsidRDefault="009E7342" w:rsidP="009E73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4.6. </w:t>
      </w:r>
      <w:r w:rsidR="00653CE6" w:rsidRPr="009E7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Нормативно-правовая база: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нормативно- правовые документы РФ об образовании;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локальные нормативно-правовые документы учреждения. </w:t>
      </w:r>
    </w:p>
    <w:p w:rsidR="00653CE6" w:rsidRPr="009E7342" w:rsidRDefault="009E7342" w:rsidP="009E73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4.7. </w:t>
      </w:r>
      <w:r w:rsidR="00653CE6" w:rsidRPr="009E7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Социально-психологическое сопровождение учебно-воспитательного процесса: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социальный паспорт класса (школы);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психологическая диагностика;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профилактическая работа;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коррекционная работа. </w:t>
      </w:r>
    </w:p>
    <w:p w:rsidR="00653CE6" w:rsidRPr="009E7342" w:rsidRDefault="009E7342" w:rsidP="009E73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4.8.</w:t>
      </w:r>
      <w:r w:rsidR="00653CE6" w:rsidRPr="009E7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Воспитательная система: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о работе кружков,  спортивных секций;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трудоустройство выпускников;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профилактической работы с трудными подростками;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 учащихся о детских и молодежных организациях  и объединениях;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о классных руководителях;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диагностика воспитанности учащихся;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результативность воспитательной работы;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 об исследовательской работе учащихся; 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школьной библиотеки; </w:t>
      </w:r>
    </w:p>
    <w:p w:rsidR="00653CE6" w:rsidRPr="009E7342" w:rsidRDefault="009E7342" w:rsidP="009E73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4.9. </w:t>
      </w:r>
      <w:r w:rsidR="00653CE6" w:rsidRPr="009E7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Валеологическое сопровождение учебно-воспитательного процесса:</w:t>
      </w:r>
    </w:p>
    <w:p w:rsidR="00653CE6" w:rsidRPr="00EF134A" w:rsidRDefault="009E7342" w:rsidP="009E73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состояние здоровья учащихся; </w:t>
      </w:r>
    </w:p>
    <w:p w:rsidR="00653CE6" w:rsidRPr="00EF134A" w:rsidRDefault="009E7342" w:rsidP="009E73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состояния здоровья работников школы; </w:t>
      </w:r>
    </w:p>
    <w:p w:rsidR="00653CE6" w:rsidRPr="00EF134A" w:rsidRDefault="009E7342" w:rsidP="009E73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медицинских осмотров учащихся; </w:t>
      </w:r>
    </w:p>
    <w:p w:rsidR="00653CE6" w:rsidRPr="00EF134A" w:rsidRDefault="009E7342" w:rsidP="009E73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  медицинских осмотров работников школы; </w:t>
      </w:r>
    </w:p>
    <w:p w:rsidR="00653CE6" w:rsidRPr="00EF134A" w:rsidRDefault="009E7342" w:rsidP="009E73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работы спортивных секций; </w:t>
      </w:r>
    </w:p>
    <w:p w:rsidR="00DF14D7" w:rsidRPr="00EF134A" w:rsidRDefault="009E7342" w:rsidP="009E73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занятий физической культурой учащихся, </w:t>
      </w:r>
    </w:p>
    <w:p w:rsidR="00653CE6" w:rsidRPr="00EF134A" w:rsidRDefault="009E7342" w:rsidP="009E73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физкультурно-оздоровительных мероприятий в режиме учебного дня; </w:t>
      </w:r>
    </w:p>
    <w:p w:rsidR="00653CE6" w:rsidRDefault="009E7342" w:rsidP="009E73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санитарных норм и правил организации учебно-воспитательного процесса. </w:t>
      </w:r>
    </w:p>
    <w:p w:rsidR="00F57E2A" w:rsidRPr="00EF134A" w:rsidRDefault="00F57E2A" w:rsidP="00F57E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3CE6" w:rsidRDefault="00784E44" w:rsidP="00F57E2A">
      <w:pPr>
        <w:pStyle w:val="a6"/>
        <w:numPr>
          <w:ilvl w:val="1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Периодичность и виды </w:t>
      </w:r>
      <w:r w:rsidR="00F57E2A" w:rsidRPr="00F57E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мониторинга</w:t>
      </w:r>
    </w:p>
    <w:p w:rsidR="00AF362C" w:rsidRPr="00F57E2A" w:rsidRDefault="00AF362C" w:rsidP="00AF362C">
      <w:pPr>
        <w:pStyle w:val="a6"/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57E2A" w:rsidRDefault="00784E44" w:rsidP="00784E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Периодичность и виды мониторинговых исследований качества образования определяются необходимостью получения объективной информации о реальном состоянии дел в образовательной организации.</w:t>
      </w:r>
    </w:p>
    <w:p w:rsidR="00784E44" w:rsidRDefault="00784E44" w:rsidP="00784E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План – график, по которому осуществляется мониторинг, доводится до всех участников учебного процесса.</w:t>
      </w:r>
    </w:p>
    <w:p w:rsidR="00784E44" w:rsidRDefault="00784E44" w:rsidP="00784E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В образовательной организации могут осуществляться следующие виды мониторинговых исследований:</w:t>
      </w:r>
    </w:p>
    <w:p w:rsidR="00784E44" w:rsidRPr="00784E44" w:rsidRDefault="00784E44" w:rsidP="00784E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этапам обучения: входной, промежуточный, итоговый;</w:t>
      </w:r>
    </w:p>
    <w:p w:rsidR="00653CE6" w:rsidRPr="00EF134A" w:rsidRDefault="00784E44" w:rsidP="00784E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временной зависимости: </w:t>
      </w:r>
      <w:r w:rsidR="00340D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краткосрочный (ориентирован на промежуточные результаты качества образования), долгосрочный (ориентирован на реализацию программы развития школы), текущий, опережающий;</w:t>
      </w:r>
    </w:p>
    <w:p w:rsidR="00653CE6" w:rsidRPr="00EF134A" w:rsidRDefault="00340D0A" w:rsidP="00784E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частоте процедур: разовый,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периодический, систематический;</w:t>
      </w:r>
    </w:p>
    <w:p w:rsidR="00653CE6" w:rsidRDefault="00340D0A" w:rsidP="00784E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формам объективно-субъектных отношений: самоконтроль,</w:t>
      </w:r>
      <w:r w:rsidR="000D4E4A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взаимоконтроль, внешний контроль.</w:t>
      </w:r>
    </w:p>
    <w:p w:rsidR="00340D0A" w:rsidRDefault="00340D0A" w:rsidP="00784E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5.4. Процедура мониторинга может содержать следующие процедуры:</w:t>
      </w:r>
    </w:p>
    <w:p w:rsidR="00340D0A" w:rsidRDefault="00340D0A" w:rsidP="00784E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определение уровня освоения отдельных тем учебного предмета и сформированности соответствующих умений и навыков;</w:t>
      </w:r>
    </w:p>
    <w:p w:rsidR="00340D0A" w:rsidRDefault="00340D0A" w:rsidP="00784E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поиск типичных, массовых, сквозных и индивидуальных ошибок обучающихся на каждом этапе;</w:t>
      </w:r>
    </w:p>
    <w:p w:rsidR="00340D0A" w:rsidRDefault="008C1722" w:rsidP="00784E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выявление общих тенденций и закономерностей в усвоении обязательного (базового) материала по учебному предмету;</w:t>
      </w:r>
    </w:p>
    <w:p w:rsidR="008C1722" w:rsidRDefault="008C1722" w:rsidP="00784E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установление факторов, влияющих на усвоение базовых учений;</w:t>
      </w:r>
    </w:p>
    <w:p w:rsidR="008C1722" w:rsidRDefault="008C1722" w:rsidP="00784E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определение результативности </w:t>
      </w:r>
      <w:r w:rsidR="00A91E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каждого обучающегося класса;</w:t>
      </w:r>
    </w:p>
    <w:p w:rsidR="00A91E5B" w:rsidRDefault="00A91E5B" w:rsidP="00784E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определение </w:t>
      </w:r>
      <w:r w:rsidR="001C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уровня сформированности общеучебных умений;</w:t>
      </w:r>
    </w:p>
    <w:p w:rsidR="001C3CCD" w:rsidRDefault="001C3CCD" w:rsidP="00784E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определение качества обучения класса диагностируемым явлениям;</w:t>
      </w:r>
    </w:p>
    <w:p w:rsidR="001C3CCD" w:rsidRDefault="001C3CCD" w:rsidP="00784E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выявление уровня преемственности и сохранности результатов;</w:t>
      </w:r>
    </w:p>
    <w:p w:rsidR="001C3CCD" w:rsidRDefault="001C3CCD" w:rsidP="00784E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выявление уровня соответствия и оценивания результативности;</w:t>
      </w:r>
    </w:p>
    <w:p w:rsidR="001C3CCD" w:rsidRDefault="001C3CCD" w:rsidP="00784E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утончение и ранжирование методических проблем.</w:t>
      </w:r>
    </w:p>
    <w:p w:rsidR="00F57E2A" w:rsidRPr="00EF134A" w:rsidRDefault="00F57E2A" w:rsidP="00EF13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362C" w:rsidRPr="00AF362C" w:rsidRDefault="00F57E2A" w:rsidP="00AF362C">
      <w:pPr>
        <w:pStyle w:val="a6"/>
        <w:numPr>
          <w:ilvl w:val="1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осуществления мониторинговых исследований</w:t>
      </w:r>
      <w:r w:rsidRPr="00AF36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AF362C" w:rsidRDefault="00AF362C" w:rsidP="00AF3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362C" w:rsidRDefault="001C3CCD" w:rsidP="00AF3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6.1. </w:t>
      </w:r>
      <w:r w:rsidR="00653CE6" w:rsidRPr="00AF3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Сроки проведения мониторинговых исследований определяются </w:t>
      </w:r>
    </w:p>
    <w:p w:rsidR="00653CE6" w:rsidRPr="00AF362C" w:rsidRDefault="00653CE6" w:rsidP="00AF36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циклограммой и планом работы учреждения образования на год, утвержденных решением педагогического совета.</w:t>
      </w:r>
    </w:p>
    <w:p w:rsidR="000D4E4A" w:rsidRPr="00EF134A" w:rsidRDefault="001C3CCD" w:rsidP="00AF3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6.2.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Мониторинговые исследования включают три этапа:</w:t>
      </w:r>
    </w:p>
    <w:p w:rsidR="00653CE6" w:rsidRPr="00F57E2A" w:rsidRDefault="00653CE6" w:rsidP="00C4420C">
      <w:pPr>
        <w:pStyle w:val="a6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 – подготовительный</w:t>
      </w:r>
    </w:p>
    <w:p w:rsidR="00653CE6" w:rsidRPr="00EF134A" w:rsidRDefault="00F57E2A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объекта мониторинга; </w:t>
      </w:r>
    </w:p>
    <w:p w:rsidR="00653CE6" w:rsidRPr="00EF134A" w:rsidRDefault="00F57E2A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постановка цели; </w:t>
      </w:r>
    </w:p>
    <w:p w:rsidR="00653CE6" w:rsidRPr="00EF134A" w:rsidRDefault="00F57E2A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критериев оценки результатов мониторинга; </w:t>
      </w:r>
    </w:p>
    <w:p w:rsidR="00653CE6" w:rsidRPr="00EF134A" w:rsidRDefault="00F57E2A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разработка инструментария для проведения мониторинга и механизма отслеживания; </w:t>
      </w:r>
    </w:p>
    <w:p w:rsidR="00653CE6" w:rsidRPr="00EF134A" w:rsidRDefault="00F57E2A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установка сроков проведения. </w:t>
      </w:r>
    </w:p>
    <w:p w:rsidR="00653CE6" w:rsidRPr="00F57E2A" w:rsidRDefault="00653CE6" w:rsidP="00C4420C">
      <w:pPr>
        <w:pStyle w:val="a6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 – практический (сбор информации).</w:t>
      </w:r>
    </w:p>
    <w:p w:rsidR="00653CE6" w:rsidRPr="00EF134A" w:rsidRDefault="00F57E2A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документации; </w:t>
      </w:r>
    </w:p>
    <w:p w:rsidR="00653CE6" w:rsidRPr="00EF134A" w:rsidRDefault="00F57E2A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информационно-аналитического банка данных школы, информации о деятельности педагогического и ученического коллективов; </w:t>
      </w:r>
    </w:p>
    <w:p w:rsidR="00F57E2A" w:rsidRDefault="00F57E2A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тестирование, контрольные срезы, творческие работы; </w:t>
      </w:r>
    </w:p>
    <w:p w:rsidR="00653CE6" w:rsidRPr="00EF134A" w:rsidRDefault="00F57E2A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анкетирование, целевые собеседования с учащимися, родителями, учителями; </w:t>
      </w:r>
    </w:p>
    <w:p w:rsidR="00653CE6" w:rsidRPr="00EF134A" w:rsidRDefault="00F57E2A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психологические исследования самооценка. </w:t>
      </w:r>
    </w:p>
    <w:p w:rsidR="00653CE6" w:rsidRPr="00F57E2A" w:rsidRDefault="000D4E4A" w:rsidP="00C4420C">
      <w:pPr>
        <w:pStyle w:val="a6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 – аналитический</w:t>
      </w:r>
    </w:p>
    <w:p w:rsidR="00653CE6" w:rsidRPr="00EF134A" w:rsidRDefault="00F57E2A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систематизация информации; </w:t>
      </w:r>
    </w:p>
    <w:p w:rsidR="00653CE6" w:rsidRPr="00EF134A" w:rsidRDefault="00F57E2A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информации; </w:t>
      </w:r>
    </w:p>
    <w:p w:rsidR="00653CE6" w:rsidRPr="00EF134A" w:rsidRDefault="00F57E2A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выборы и разработка рекомендаций (корректирование и прогноз); </w:t>
      </w:r>
    </w:p>
    <w:p w:rsidR="00653CE6" w:rsidRDefault="00F57E2A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использованием принятых управленческих решений. </w:t>
      </w:r>
    </w:p>
    <w:p w:rsidR="00F57E2A" w:rsidRPr="00EF134A" w:rsidRDefault="00F57E2A" w:rsidP="00F57E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3CE6" w:rsidRPr="00C4420C" w:rsidRDefault="00653CE6" w:rsidP="00F57E2A">
      <w:pPr>
        <w:pStyle w:val="a6"/>
        <w:numPr>
          <w:ilvl w:val="1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E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="00F57E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ребования к проведению мониторинга </w:t>
      </w:r>
    </w:p>
    <w:p w:rsidR="00C4420C" w:rsidRPr="00F57E2A" w:rsidRDefault="00C4420C" w:rsidP="00C4420C">
      <w:pPr>
        <w:pStyle w:val="a6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3CE6" w:rsidRPr="00EF134A" w:rsidRDefault="001C3CCD" w:rsidP="00C442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7.1.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мониторинга обеспечивается технической базой (компьютер, программное обеспечение, множительная техника), четкой организацией всех этапов сбора, обработки и анализа информации.</w:t>
      </w:r>
    </w:p>
    <w:p w:rsidR="00653CE6" w:rsidRPr="00EF134A" w:rsidRDefault="001C3CCD" w:rsidP="00C442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7.2.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Качественными показателями информации, полученной в ходе проведения мониторинга, являются: объективность, точность, достаточность, систематизированность, качество, своевременность.</w:t>
      </w:r>
    </w:p>
    <w:p w:rsidR="00653CE6" w:rsidRPr="00EF134A" w:rsidRDefault="001C3CCD" w:rsidP="00C442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7.3.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Продолжительность контроля в виде мониторинга не должна превышать 14 дней.</w:t>
      </w:r>
    </w:p>
    <w:p w:rsidR="00653CE6" w:rsidRPr="00EF134A" w:rsidRDefault="001C3CCD" w:rsidP="00C442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7.4.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Анкетирование, тестирование учащихся проводится с использованием научно разработанных диагностических методик. </w:t>
      </w:r>
    </w:p>
    <w:p w:rsidR="00653CE6" w:rsidRPr="00EF134A" w:rsidRDefault="001C3CCD" w:rsidP="00C442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7.5.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Статистические данные должны быть сопоставимы: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 собой (больше/меньше – лучше/хуже);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сами с собой во времени (было/есть);</w:t>
      </w:r>
    </w:p>
    <w:p w:rsidR="00653CE6" w:rsidRPr="00EF134A" w:rsidRDefault="00C4420C" w:rsidP="00C44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образовательным и социальными стандартами (соответствует/не соответствует).</w:t>
      </w:r>
    </w:p>
    <w:p w:rsidR="00653CE6" w:rsidRDefault="002745AB" w:rsidP="002745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7.6.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Экспериментальная оценка строится на средних величинах при соблюдении динамики показателей.</w:t>
      </w:r>
    </w:p>
    <w:p w:rsidR="00C4420C" w:rsidRDefault="00C4420C" w:rsidP="00C442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362C" w:rsidRPr="00AF362C" w:rsidRDefault="002745AB" w:rsidP="00AF362C">
      <w:pPr>
        <w:pStyle w:val="a6"/>
        <w:numPr>
          <w:ilvl w:val="1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Права и ответственность участников мониторинговых исследований качества образования</w:t>
      </w:r>
    </w:p>
    <w:p w:rsidR="002745AB" w:rsidRDefault="002745AB" w:rsidP="00AF3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8.1. Субъекты учебно-воспитательного процесса школы имеют право на конфиденциальность информации.</w:t>
      </w:r>
    </w:p>
    <w:p w:rsidR="002745AB" w:rsidRDefault="002745AB" w:rsidP="00AF3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 Лица, осуществляющие мониторинг, имеют право на публикацию с научно-методической целью.</w:t>
      </w:r>
    </w:p>
    <w:p w:rsidR="002745AB" w:rsidRDefault="002745AB" w:rsidP="00AF3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8.3. За качество мониторинга несут ответственность:</w:t>
      </w:r>
    </w:p>
    <w:p w:rsidR="002745AB" w:rsidRDefault="002745AB" w:rsidP="002745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 дидактический мониторинг – заместитель директора по учебно-воспитательной работе;</w:t>
      </w:r>
    </w:p>
    <w:p w:rsidR="002745AB" w:rsidRDefault="002745AB" w:rsidP="002745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 воспитательный мониторинг – заместитель директора по воспитательной работе;</w:t>
      </w:r>
    </w:p>
    <w:p w:rsidR="002745AB" w:rsidRDefault="00AF362C" w:rsidP="002745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 психологический мониторинг – педагог – психолог;</w:t>
      </w:r>
    </w:p>
    <w:p w:rsidR="00AF362C" w:rsidRDefault="00AF362C" w:rsidP="002745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 медицинский мониторинг – медицинский работник, классный руководитель;</w:t>
      </w:r>
    </w:p>
    <w:p w:rsidR="00AF362C" w:rsidRDefault="00AF362C" w:rsidP="002745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 управленческий мониторинг – директор образовательной организации.</w:t>
      </w:r>
    </w:p>
    <w:p w:rsidR="00AF362C" w:rsidRPr="002745AB" w:rsidRDefault="00AF362C" w:rsidP="002745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3CE6" w:rsidRPr="00C4420C" w:rsidRDefault="00653CE6" w:rsidP="00C4420C">
      <w:pPr>
        <w:pStyle w:val="a6"/>
        <w:numPr>
          <w:ilvl w:val="1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44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C44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тоги мониторинга</w:t>
      </w:r>
    </w:p>
    <w:p w:rsidR="00C4420C" w:rsidRPr="00EF134A" w:rsidRDefault="00C4420C" w:rsidP="00EF13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3CE6" w:rsidRPr="00EF134A" w:rsidRDefault="00AF362C" w:rsidP="00C442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274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</w:t>
      </w:r>
      <w:r w:rsidR="00F33EDE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Итоги мониторинга оформляю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в схемах, графиках, таблицах, диаграммах. Отражаются в справочно-аналитических материалах, содержащих конкретные, реально выполнимые рекомендации.</w:t>
      </w:r>
    </w:p>
    <w:p w:rsidR="00653CE6" w:rsidRPr="00EF134A" w:rsidRDefault="00AF362C" w:rsidP="00C442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274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Мониторинговые исследования могут обсуждаться на заседаниях педагогического совета, совещаниях при директоре и заседаниях нау</w:t>
      </w:r>
      <w:r w:rsidR="00C44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чно-методического совета школы</w:t>
      </w:r>
      <w:r w:rsidR="00F33EDE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44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3EDE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представлены на школьном сайте.</w:t>
      </w:r>
    </w:p>
    <w:p w:rsidR="00653CE6" w:rsidRPr="00EF134A" w:rsidRDefault="00AF362C" w:rsidP="00C442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274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.3. </w:t>
      </w:r>
      <w:r w:rsidR="00653CE6" w:rsidRPr="00EF13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мониторинговых исследований разрабатываются рекомендации, принимаются управленческие решения, осуществляется планирование и прогнозирование развития школы.</w:t>
      </w:r>
    </w:p>
    <w:p w:rsidR="004B3808" w:rsidRPr="00EF134A" w:rsidRDefault="004B3808" w:rsidP="00C4420C">
      <w:pPr>
        <w:pStyle w:val="a4"/>
        <w:ind w:left="0"/>
        <w:rPr>
          <w:rFonts w:ascii="Times New Roman" w:hAnsi="Times New Roman"/>
          <w:i w:val="0"/>
          <w:sz w:val="28"/>
          <w:szCs w:val="28"/>
        </w:rPr>
      </w:pPr>
      <w:r w:rsidRPr="00EF134A">
        <w:rPr>
          <w:rFonts w:ascii="Times New Roman" w:hAnsi="Times New Roman"/>
          <w:i w:val="0"/>
          <w:sz w:val="28"/>
          <w:szCs w:val="28"/>
        </w:rPr>
        <w:t xml:space="preserve">  </w:t>
      </w:r>
      <w:r w:rsidR="00C4420C">
        <w:rPr>
          <w:rFonts w:ascii="Times New Roman" w:hAnsi="Times New Roman"/>
          <w:i w:val="0"/>
          <w:sz w:val="28"/>
          <w:szCs w:val="28"/>
        </w:rPr>
        <w:tab/>
      </w:r>
      <w:r w:rsidR="00AF362C">
        <w:rPr>
          <w:rFonts w:ascii="Times New Roman" w:hAnsi="Times New Roman"/>
          <w:i w:val="0"/>
          <w:sz w:val="28"/>
          <w:szCs w:val="28"/>
        </w:rPr>
        <w:t>9</w:t>
      </w:r>
      <w:r w:rsidR="002745AB">
        <w:rPr>
          <w:rFonts w:ascii="Times New Roman" w:hAnsi="Times New Roman"/>
          <w:i w:val="0"/>
          <w:sz w:val="28"/>
          <w:szCs w:val="28"/>
        </w:rPr>
        <w:t xml:space="preserve">.4. </w:t>
      </w:r>
      <w:r w:rsidRPr="00EF134A">
        <w:rPr>
          <w:rFonts w:ascii="Times New Roman" w:hAnsi="Times New Roman"/>
          <w:i w:val="0"/>
          <w:sz w:val="28"/>
          <w:szCs w:val="28"/>
        </w:rPr>
        <w:t>Положение хранится в папке локально-правовых актов школы  у секретаря.</w:t>
      </w:r>
    </w:p>
    <w:p w:rsidR="004B3808" w:rsidRPr="00EF134A" w:rsidRDefault="004B3808" w:rsidP="00C44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FD9" w:rsidRPr="00EF134A" w:rsidRDefault="00E34FD9" w:rsidP="00C44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34FD9" w:rsidRPr="00EF134A" w:rsidSect="00EF134A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B6C" w:rsidRDefault="00D76B6C" w:rsidP="00AF362C">
      <w:pPr>
        <w:spacing w:after="0" w:line="240" w:lineRule="auto"/>
      </w:pPr>
      <w:r>
        <w:separator/>
      </w:r>
    </w:p>
  </w:endnote>
  <w:endnote w:type="continuationSeparator" w:id="0">
    <w:p w:rsidR="00D76B6C" w:rsidRDefault="00D76B6C" w:rsidP="00AF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47391"/>
      <w:docPartObj>
        <w:docPartGallery w:val="Page Numbers (Bottom of Page)"/>
        <w:docPartUnique/>
      </w:docPartObj>
    </w:sdtPr>
    <w:sdtEndPr/>
    <w:sdtContent>
      <w:p w:rsidR="00AF362C" w:rsidRDefault="00D76B6C">
        <w:pPr>
          <w:pStyle w:val="a9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76F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362C" w:rsidRDefault="00AF362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B6C" w:rsidRDefault="00D76B6C" w:rsidP="00AF362C">
      <w:pPr>
        <w:spacing w:after="0" w:line="240" w:lineRule="auto"/>
      </w:pPr>
      <w:r>
        <w:separator/>
      </w:r>
    </w:p>
  </w:footnote>
  <w:footnote w:type="continuationSeparator" w:id="0">
    <w:p w:rsidR="00D76B6C" w:rsidRDefault="00D76B6C" w:rsidP="00AF3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C315D"/>
    <w:multiLevelType w:val="multilevel"/>
    <w:tmpl w:val="DABE5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B227B3"/>
    <w:multiLevelType w:val="multilevel"/>
    <w:tmpl w:val="847C1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AC07C1"/>
    <w:multiLevelType w:val="multilevel"/>
    <w:tmpl w:val="428C7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EC642CB"/>
    <w:multiLevelType w:val="multilevel"/>
    <w:tmpl w:val="44A62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2620E7"/>
    <w:multiLevelType w:val="multilevel"/>
    <w:tmpl w:val="2B9EA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8602DC5"/>
    <w:multiLevelType w:val="multilevel"/>
    <w:tmpl w:val="9FE45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7E875E7"/>
    <w:multiLevelType w:val="multilevel"/>
    <w:tmpl w:val="FD541B0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  <w:b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Theme="minorHAnsi" w:hAnsi="Times New Roman" w:cs="Times New Roman" w:hint="default"/>
        <w:b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Theme="minorHAnsi" w:hAnsi="Times New Roman" w:cs="Times New Roman" w:hint="default"/>
        <w:b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eastAsiaTheme="minorHAnsi" w:hAnsi="Times New Roman" w:cs="Times New Roman" w:hint="default"/>
        <w:b w:val="0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Theme="minorHAnsi" w:hAnsi="Times New Roman" w:cs="Times New Roman" w:hint="default"/>
        <w:b w:val="0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eastAsiaTheme="minorHAnsi" w:hAnsi="Times New Roman" w:cs="Times New Roman" w:hint="default"/>
        <w:b w:val="0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Theme="minorHAnsi" w:hAnsi="Times New Roman" w:cs="Times New Roman" w:hint="default"/>
        <w:b w:val="0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eastAsiaTheme="minorHAnsi" w:hAnsi="Times New Roman" w:cs="Times New Roman" w:hint="default"/>
        <w:b w:val="0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eastAsiaTheme="minorHAnsi" w:hAnsi="Times New Roman" w:cs="Times New Roman" w:hint="default"/>
        <w:b w:val="0"/>
        <w:color w:val="auto"/>
        <w:sz w:val="24"/>
      </w:rPr>
    </w:lvl>
  </w:abstractNum>
  <w:abstractNum w:abstractNumId="7" w15:restartNumberingAfterBreak="0">
    <w:nsid w:val="390A7109"/>
    <w:multiLevelType w:val="multilevel"/>
    <w:tmpl w:val="8F7AE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AD3676A"/>
    <w:multiLevelType w:val="multilevel"/>
    <w:tmpl w:val="3A346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D4B1682"/>
    <w:multiLevelType w:val="multilevel"/>
    <w:tmpl w:val="7D1E5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8B80E17"/>
    <w:multiLevelType w:val="multilevel"/>
    <w:tmpl w:val="7DCEB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A66485F"/>
    <w:multiLevelType w:val="hybridMultilevel"/>
    <w:tmpl w:val="46D0F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494EF0"/>
    <w:multiLevelType w:val="multilevel"/>
    <w:tmpl w:val="30C67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9BC2C19"/>
    <w:multiLevelType w:val="multilevel"/>
    <w:tmpl w:val="B47A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F5D713C"/>
    <w:multiLevelType w:val="multilevel"/>
    <w:tmpl w:val="5414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13"/>
  </w:num>
  <w:num w:numId="9">
    <w:abstractNumId w:val="5"/>
  </w:num>
  <w:num w:numId="10">
    <w:abstractNumId w:val="8"/>
  </w:num>
  <w:num w:numId="11">
    <w:abstractNumId w:val="2"/>
  </w:num>
  <w:num w:numId="12">
    <w:abstractNumId w:val="3"/>
  </w:num>
  <w:num w:numId="13">
    <w:abstractNumId w:val="11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3CE6"/>
    <w:rsid w:val="000D4E4A"/>
    <w:rsid w:val="00176287"/>
    <w:rsid w:val="001C3CCD"/>
    <w:rsid w:val="0024003B"/>
    <w:rsid w:val="002745AB"/>
    <w:rsid w:val="00337530"/>
    <w:rsid w:val="00340D0A"/>
    <w:rsid w:val="00395D4A"/>
    <w:rsid w:val="003E434D"/>
    <w:rsid w:val="004B3808"/>
    <w:rsid w:val="00556BD5"/>
    <w:rsid w:val="00614A1D"/>
    <w:rsid w:val="006310CD"/>
    <w:rsid w:val="00653CE6"/>
    <w:rsid w:val="00665B21"/>
    <w:rsid w:val="00784E44"/>
    <w:rsid w:val="00835764"/>
    <w:rsid w:val="00891CB7"/>
    <w:rsid w:val="008C1722"/>
    <w:rsid w:val="00976FAC"/>
    <w:rsid w:val="009E7342"/>
    <w:rsid w:val="00A91E5B"/>
    <w:rsid w:val="00AF362C"/>
    <w:rsid w:val="00B3470B"/>
    <w:rsid w:val="00BB66E8"/>
    <w:rsid w:val="00C4420C"/>
    <w:rsid w:val="00CD7500"/>
    <w:rsid w:val="00D2035B"/>
    <w:rsid w:val="00D76B6C"/>
    <w:rsid w:val="00DD3AFC"/>
    <w:rsid w:val="00DF14D7"/>
    <w:rsid w:val="00E34FD9"/>
    <w:rsid w:val="00E55B42"/>
    <w:rsid w:val="00E56655"/>
    <w:rsid w:val="00EF134A"/>
    <w:rsid w:val="00F33EDE"/>
    <w:rsid w:val="00F5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D57B32-B0BE-4B63-AAA8-6D9F8C94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FD9"/>
  </w:style>
  <w:style w:type="paragraph" w:styleId="1">
    <w:name w:val="heading 1"/>
    <w:basedOn w:val="a"/>
    <w:link w:val="10"/>
    <w:uiPriority w:val="9"/>
    <w:qFormat/>
    <w:rsid w:val="00653C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CE6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53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4B3808"/>
    <w:pPr>
      <w:spacing w:after="0" w:line="240" w:lineRule="auto"/>
      <w:ind w:left="1125"/>
      <w:jc w:val="both"/>
    </w:pPr>
    <w:rPr>
      <w:rFonts w:ascii="Arial Narrow" w:eastAsia="Times New Roman" w:hAnsi="Arial Narrow" w:cs="Times New Roman"/>
      <w:i/>
      <w:iCs/>
      <w:sz w:val="36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4B3808"/>
    <w:rPr>
      <w:rFonts w:ascii="Arial Narrow" w:eastAsia="Times New Roman" w:hAnsi="Arial Narrow" w:cs="Times New Roman"/>
      <w:i/>
      <w:iCs/>
      <w:sz w:val="36"/>
      <w:szCs w:val="24"/>
      <w:lang w:eastAsia="ru-RU"/>
    </w:rPr>
  </w:style>
  <w:style w:type="paragraph" w:styleId="a6">
    <w:name w:val="List Paragraph"/>
    <w:basedOn w:val="a"/>
    <w:uiPriority w:val="34"/>
    <w:qFormat/>
    <w:rsid w:val="0024003B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F3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F362C"/>
  </w:style>
  <w:style w:type="paragraph" w:styleId="a9">
    <w:name w:val="footer"/>
    <w:basedOn w:val="a"/>
    <w:link w:val="aa"/>
    <w:uiPriority w:val="99"/>
    <w:unhideWhenUsed/>
    <w:rsid w:val="00AF3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3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6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8EE91-31E3-4336-917E-9525E6B9E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6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2</Company>
  <LinksUpToDate>false</LinksUpToDate>
  <CharactersWithSpaces>8951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Пархоменко</dc:creator>
  <cp:keywords/>
  <dc:description/>
  <cp:lastModifiedBy>Елена Лознова</cp:lastModifiedBy>
  <cp:revision>16</cp:revision>
  <cp:lastPrinted>2020-01-17T10:36:00Z</cp:lastPrinted>
  <dcterms:created xsi:type="dcterms:W3CDTF">2011-06-14T09:19:00Z</dcterms:created>
  <dcterms:modified xsi:type="dcterms:W3CDTF">2020-06-03T07:46:00Z</dcterms:modified>
</cp:coreProperties>
</file>